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82" w:rsidRDefault="004E1F82" w:rsidP="004E1F82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val="en"/>
        </w:rPr>
      </w:pPr>
      <w:r w:rsidRPr="004E1F82">
        <w:rPr>
          <w:rFonts w:ascii="Georgia" w:eastAsia="Times New Roman" w:hAnsi="Georgia" w:cs="Times New Roman"/>
          <w:b/>
          <w:bCs/>
          <w:kern w:val="36"/>
          <w:sz w:val="36"/>
          <w:szCs w:val="36"/>
          <w:lang w:val="en"/>
        </w:rPr>
        <w:t xml:space="preserve">If </w:t>
      </w:r>
      <w:proofErr w:type="gramStart"/>
      <w:r w:rsidRPr="004E1F82">
        <w:rPr>
          <w:rFonts w:ascii="Georgia" w:eastAsia="Times New Roman" w:hAnsi="Georgia" w:cs="Times New Roman"/>
          <w:b/>
          <w:bCs/>
          <w:kern w:val="36"/>
          <w:sz w:val="36"/>
          <w:szCs w:val="36"/>
          <w:lang w:val="en"/>
        </w:rPr>
        <w:t>You're</w:t>
      </w:r>
      <w:proofErr w:type="gramEnd"/>
      <w:r w:rsidRPr="004E1F82">
        <w:rPr>
          <w:rFonts w:ascii="Georgia" w:eastAsia="Times New Roman" w:hAnsi="Georgia" w:cs="Times New Roman"/>
          <w:b/>
          <w:bCs/>
          <w:kern w:val="36"/>
          <w:sz w:val="36"/>
          <w:szCs w:val="36"/>
          <w:lang w:val="en"/>
        </w:rPr>
        <w:t xml:space="preserve"> Thinking of Living In/Manalapan; Despite Growth, the Ambiance Is Rural</w:t>
      </w:r>
    </w:p>
    <w:p w:rsidR="004E1F82" w:rsidRPr="00282533" w:rsidRDefault="004E1F82" w:rsidP="004E1F82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0"/>
          <w:szCs w:val="20"/>
          <w:lang w:val="en"/>
        </w:rPr>
      </w:pPr>
      <w:r w:rsidRPr="00282533">
        <w:rPr>
          <w:rFonts w:ascii="Georgia" w:eastAsia="Times New Roman" w:hAnsi="Georgia" w:cs="Times New Roman"/>
          <w:sz w:val="20"/>
          <w:szCs w:val="20"/>
          <w:lang w:val="en"/>
        </w:rPr>
        <w:t>By JERRY CHESLOW</w:t>
      </w:r>
      <w:r w:rsidRPr="00282533">
        <w:rPr>
          <w:rFonts w:ascii="Georgia" w:eastAsia="Times New Roman" w:hAnsi="Georgia" w:cs="Times New Roman"/>
          <w:sz w:val="20"/>
          <w:szCs w:val="20"/>
          <w:lang w:val="en"/>
        </w:rPr>
        <w:br/>
        <w:t>Published: April 30, 1995</w:t>
      </w:r>
    </w:p>
    <w:p w:rsidR="000B40B4" w:rsidRDefault="000B40B4" w:rsidP="000B40B4">
      <w:pPr>
        <w:pStyle w:val="NormalWeb"/>
        <w:rPr>
          <w:rFonts w:ascii="Georgia" w:hAnsi="Georgia"/>
          <w:lang w:val="en"/>
        </w:rPr>
      </w:pPr>
      <w:r>
        <w:rPr>
          <w:rFonts w:ascii="Georgia" w:hAnsi="Georgia"/>
          <w:lang w:val="en"/>
        </w:rPr>
        <w:t>The largest single-family development is the 30-year-old Monmouth Heights, a 685-home neighborhood built by the Levitt organization off Route 9. The deeds stipulate that homeowners in the neighborhood must join the Monmouth Heights Community Association. The annual fee of $185 entitles homeowners to the use of the association's swimming pool, kiddie pool, two tennis courts and volleyball court off Ryan Road.</w:t>
      </w:r>
    </w:p>
    <w:p w:rsidR="00BD6300" w:rsidRPr="00282533" w:rsidRDefault="000B40B4" w:rsidP="00282533">
      <w:pPr>
        <w:pStyle w:val="NormalWeb"/>
        <w:rPr>
          <w:rFonts w:ascii="Georgia" w:hAnsi="Georgia"/>
          <w:lang w:val="en"/>
        </w:rPr>
      </w:pPr>
      <w:r>
        <w:rPr>
          <w:rFonts w:ascii="Georgia" w:hAnsi="Georgia"/>
          <w:lang w:val="en"/>
        </w:rPr>
        <w:t xml:space="preserve">According to Linda </w:t>
      </w:r>
      <w:proofErr w:type="spellStart"/>
      <w:r>
        <w:rPr>
          <w:rFonts w:ascii="Georgia" w:hAnsi="Georgia"/>
          <w:lang w:val="en"/>
        </w:rPr>
        <w:t>Trott</w:t>
      </w:r>
      <w:proofErr w:type="spellEnd"/>
      <w:r>
        <w:rPr>
          <w:rFonts w:ascii="Georgia" w:hAnsi="Georgia"/>
          <w:lang w:val="en"/>
        </w:rPr>
        <w:t xml:space="preserve">, president and broker at ERA </w:t>
      </w:r>
      <w:proofErr w:type="spellStart"/>
      <w:r>
        <w:rPr>
          <w:rFonts w:ascii="Georgia" w:hAnsi="Georgia"/>
          <w:lang w:val="en"/>
        </w:rPr>
        <w:t>Trott</w:t>
      </w:r>
      <w:proofErr w:type="spellEnd"/>
      <w:r>
        <w:rPr>
          <w:rFonts w:ascii="Georgia" w:hAnsi="Georgia"/>
          <w:lang w:val="en"/>
        </w:rPr>
        <w:t xml:space="preserve"> Realty, four-bedroom, two-and-a-half bath splits, ranches and colonials in Monmouth Heights go for between $200,000 and $270,000, depending on condition and improvements to the original home.</w:t>
      </w:r>
    </w:p>
    <w:p w:rsidR="003562DB" w:rsidRPr="003562DB" w:rsidRDefault="003562DB" w:rsidP="003562DB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val="en"/>
        </w:rPr>
      </w:pPr>
      <w:r w:rsidRPr="003562DB">
        <w:rPr>
          <w:rFonts w:ascii="Georgia" w:eastAsia="Times New Roman" w:hAnsi="Georgia" w:cs="Times New Roman"/>
          <w:b/>
          <w:bCs/>
          <w:kern w:val="36"/>
          <w:sz w:val="36"/>
          <w:szCs w:val="36"/>
          <w:lang w:val="en"/>
        </w:rPr>
        <w:t xml:space="preserve">If </w:t>
      </w:r>
      <w:proofErr w:type="gramStart"/>
      <w:r w:rsidRPr="003562DB">
        <w:rPr>
          <w:rFonts w:ascii="Georgia" w:eastAsia="Times New Roman" w:hAnsi="Georgia" w:cs="Times New Roman"/>
          <w:b/>
          <w:bCs/>
          <w:kern w:val="36"/>
          <w:sz w:val="36"/>
          <w:szCs w:val="36"/>
          <w:lang w:val="en"/>
        </w:rPr>
        <w:t>You're</w:t>
      </w:r>
      <w:proofErr w:type="gramEnd"/>
      <w:r w:rsidRPr="003562DB">
        <w:rPr>
          <w:rFonts w:ascii="Georgia" w:eastAsia="Times New Roman" w:hAnsi="Georgia" w:cs="Times New Roman"/>
          <w:b/>
          <w:bCs/>
          <w:kern w:val="36"/>
          <w:sz w:val="36"/>
          <w:szCs w:val="36"/>
          <w:lang w:val="en"/>
        </w:rPr>
        <w:t xml:space="preserve"> Thinking of Living In/Somerset, N.J.; Diversity, Stability and Convenience</w:t>
      </w:r>
    </w:p>
    <w:p w:rsidR="003562DB" w:rsidRPr="00282533" w:rsidRDefault="003562DB" w:rsidP="003562DB">
      <w:pPr>
        <w:spacing w:after="150" w:line="240" w:lineRule="auto"/>
        <w:rPr>
          <w:rFonts w:ascii="Georgia" w:eastAsia="Times New Roman" w:hAnsi="Georgia" w:cs="Times New Roman"/>
          <w:sz w:val="20"/>
          <w:szCs w:val="20"/>
          <w:lang w:val="en"/>
        </w:rPr>
      </w:pPr>
      <w:r w:rsidRPr="00282533">
        <w:rPr>
          <w:rFonts w:ascii="Georgia" w:eastAsia="Times New Roman" w:hAnsi="Georgia" w:cs="Times New Roman"/>
          <w:sz w:val="20"/>
          <w:szCs w:val="20"/>
          <w:lang w:val="en"/>
        </w:rPr>
        <w:t>By JERRY CHESLOW</w:t>
      </w:r>
      <w:r w:rsidRPr="00282533">
        <w:rPr>
          <w:rFonts w:ascii="Georgia" w:eastAsia="Times New Roman" w:hAnsi="Georgia" w:cs="Times New Roman"/>
          <w:sz w:val="20"/>
          <w:szCs w:val="20"/>
          <w:lang w:val="en"/>
        </w:rPr>
        <w:br/>
        <w:t>Published: May 20, 2001</w:t>
      </w:r>
    </w:p>
    <w:p w:rsidR="00282533" w:rsidRPr="00862936" w:rsidRDefault="003562DB">
      <w:pPr>
        <w:rPr>
          <w:rStyle w:val="style71"/>
          <w:rFonts w:ascii="Georgia" w:hAnsi="Georgia"/>
          <w:color w:val="auto"/>
          <w:sz w:val="22"/>
          <w:szCs w:val="22"/>
          <w:lang w:val="en"/>
        </w:rPr>
      </w:pPr>
      <w:r>
        <w:rPr>
          <w:rFonts w:ascii="Georgia" w:hAnsi="Georgia"/>
          <w:lang w:val="en"/>
        </w:rPr>
        <w:t xml:space="preserve">Realtors say the housing market is red-hot. ''Houses here sell for about one-third less than similar ones in nearby towns like East Brunswick and North Brunswick,'' said Mary </w:t>
      </w:r>
      <w:proofErr w:type="spellStart"/>
      <w:r>
        <w:rPr>
          <w:rFonts w:ascii="Georgia" w:hAnsi="Georgia"/>
          <w:lang w:val="en"/>
        </w:rPr>
        <w:t>Barrood</w:t>
      </w:r>
      <w:proofErr w:type="spellEnd"/>
      <w:r>
        <w:rPr>
          <w:rFonts w:ascii="Georgia" w:hAnsi="Georgia"/>
          <w:lang w:val="en"/>
        </w:rPr>
        <w:t xml:space="preserve">, a broker who owns the </w:t>
      </w:r>
      <w:proofErr w:type="spellStart"/>
      <w:r>
        <w:rPr>
          <w:rFonts w:ascii="Georgia" w:hAnsi="Georgia"/>
          <w:lang w:val="en"/>
        </w:rPr>
        <w:t>Barrood</w:t>
      </w:r>
      <w:proofErr w:type="spellEnd"/>
      <w:r>
        <w:rPr>
          <w:rFonts w:ascii="Georgia" w:hAnsi="Georgia"/>
          <w:lang w:val="en"/>
        </w:rPr>
        <w:t xml:space="preserve"> Real Estate and Insurance Agency on Easton Avenue… The neighborhoods most in demand are the 996-unit Levitt Homes, built in the mid-1960's off John F. Kennedy Boulevard and </w:t>
      </w:r>
      <w:proofErr w:type="spellStart"/>
      <w:r>
        <w:rPr>
          <w:rFonts w:ascii="Georgia" w:hAnsi="Georgia"/>
          <w:lang w:val="en"/>
        </w:rPr>
        <w:t>DeMott</w:t>
      </w:r>
      <w:proofErr w:type="spellEnd"/>
      <w:r>
        <w:rPr>
          <w:rFonts w:ascii="Georgia" w:hAnsi="Georgia"/>
          <w:lang w:val="en"/>
        </w:rPr>
        <w:t xml:space="preserve"> Lane, and </w:t>
      </w:r>
      <w:proofErr w:type="spellStart"/>
      <w:r>
        <w:rPr>
          <w:rFonts w:ascii="Georgia" w:hAnsi="Georgia"/>
          <w:lang w:val="en"/>
        </w:rPr>
        <w:t>Foxwood</w:t>
      </w:r>
      <w:proofErr w:type="spellEnd"/>
      <w:r>
        <w:rPr>
          <w:rFonts w:ascii="Georgia" w:hAnsi="Georgia"/>
          <w:lang w:val="en"/>
        </w:rPr>
        <w:t xml:space="preserve">, a 300-unit development of three- and four-bedroom split-levels and </w:t>
      </w:r>
      <w:proofErr w:type="spellStart"/>
      <w:r>
        <w:rPr>
          <w:rFonts w:ascii="Georgia" w:hAnsi="Georgia"/>
          <w:lang w:val="en"/>
        </w:rPr>
        <w:t>bilevels</w:t>
      </w:r>
      <w:proofErr w:type="spellEnd"/>
      <w:r>
        <w:rPr>
          <w:rFonts w:ascii="Georgia" w:hAnsi="Georgia"/>
          <w:lang w:val="en"/>
        </w:rPr>
        <w:t xml:space="preserve"> built in the early 1960's off Franklin Boulevard. Four-bedroom Levitt Cape Cods, colonials and ranches on streets like Landry or on Renfro Court sell for $200,000 to $280,000. </w:t>
      </w:r>
      <w:proofErr w:type="spellStart"/>
      <w:r>
        <w:rPr>
          <w:rFonts w:ascii="Georgia" w:hAnsi="Georgia"/>
          <w:lang w:val="en"/>
        </w:rPr>
        <w:t>Foxwood</w:t>
      </w:r>
      <w:proofErr w:type="spellEnd"/>
      <w:r>
        <w:rPr>
          <w:rFonts w:ascii="Georgia" w:hAnsi="Georgia"/>
          <w:lang w:val="en"/>
        </w:rPr>
        <w:t xml:space="preserve"> houses bring $175,000 to $200,000, Mrs. </w:t>
      </w:r>
      <w:proofErr w:type="spellStart"/>
      <w:r>
        <w:rPr>
          <w:rFonts w:ascii="Georgia" w:hAnsi="Georgia"/>
          <w:lang w:val="en"/>
        </w:rPr>
        <w:t>Barrood</w:t>
      </w:r>
      <w:proofErr w:type="spellEnd"/>
      <w:r>
        <w:rPr>
          <w:rFonts w:ascii="Georgia" w:hAnsi="Georgia"/>
          <w:lang w:val="en"/>
        </w:rPr>
        <w:t xml:space="preserve"> said.</w:t>
      </w:r>
    </w:p>
    <w:p w:rsidR="00282533" w:rsidRPr="00282533" w:rsidRDefault="00282533">
      <w:pPr>
        <w:rPr>
          <w:rStyle w:val="style71"/>
          <w:rFonts w:ascii="Times New Roman" w:hAnsi="Times New Roman"/>
          <w:b/>
          <w:sz w:val="28"/>
          <w:szCs w:val="28"/>
        </w:rPr>
      </w:pPr>
      <w:r w:rsidRPr="00282533">
        <w:rPr>
          <w:rStyle w:val="style71"/>
          <w:rFonts w:ascii="Times New Roman" w:hAnsi="Times New Roman"/>
          <w:b/>
          <w:sz w:val="28"/>
          <w:szCs w:val="28"/>
        </w:rPr>
        <w:t>From a Freehold realty website (</w:t>
      </w:r>
      <w:hyperlink r:id="rId5" w:history="1">
        <w:r w:rsidRPr="00282533">
          <w:rPr>
            <w:rStyle w:val="Hyperlink"/>
            <w:rFonts w:ascii="Times New Roman" w:hAnsi="Times New Roman"/>
            <w:b/>
            <w:sz w:val="28"/>
            <w:szCs w:val="28"/>
          </w:rPr>
          <w:t>http://homesinfreehold.net/Monmouth_Heights.htm</w:t>
        </w:r>
      </w:hyperlink>
      <w:r w:rsidRPr="00282533">
        <w:rPr>
          <w:rStyle w:val="style71"/>
          <w:rFonts w:ascii="Times New Roman" w:hAnsi="Times New Roman"/>
          <w:b/>
          <w:sz w:val="28"/>
          <w:szCs w:val="28"/>
        </w:rPr>
        <w:t xml:space="preserve">) </w:t>
      </w:r>
    </w:p>
    <w:p w:rsidR="009938A6" w:rsidRDefault="00282533" w:rsidP="009938A6">
      <w:pPr>
        <w:rPr>
          <w:rStyle w:val="style71"/>
          <w:rFonts w:ascii="Times New Roman" w:hAnsi="Times New Roman"/>
          <w:sz w:val="24"/>
          <w:szCs w:val="24"/>
        </w:rPr>
      </w:pPr>
      <w:r>
        <w:rPr>
          <w:rStyle w:val="style71"/>
          <w:rFonts w:ascii="Times New Roman" w:hAnsi="Times New Roman"/>
          <w:sz w:val="24"/>
          <w:szCs w:val="24"/>
        </w:rPr>
        <w:t xml:space="preserve">In the late 1960's, Levitt &amp; Sons started building a development in </w:t>
      </w:r>
      <w:r>
        <w:rPr>
          <w:rStyle w:val="style71"/>
          <w:rFonts w:ascii="Times New Roman" w:hAnsi="Times New Roman"/>
          <w:b/>
          <w:bCs/>
          <w:sz w:val="24"/>
          <w:szCs w:val="24"/>
        </w:rPr>
        <w:t>Freehold Township</w:t>
      </w:r>
      <w:r>
        <w:rPr>
          <w:rStyle w:val="style71"/>
          <w:rFonts w:ascii="Times New Roman" w:hAnsi="Times New Roman"/>
          <w:sz w:val="24"/>
          <w:szCs w:val="24"/>
        </w:rPr>
        <w:t xml:space="preserve"> called </w:t>
      </w:r>
      <w:r>
        <w:rPr>
          <w:rStyle w:val="style71"/>
          <w:rFonts w:ascii="Times New Roman" w:hAnsi="Times New Roman"/>
          <w:b/>
          <w:bCs/>
          <w:sz w:val="24"/>
          <w:szCs w:val="24"/>
        </w:rPr>
        <w:t>Monmouth Heights. Monmouth Heights</w:t>
      </w:r>
      <w:r>
        <w:rPr>
          <w:rStyle w:val="style71"/>
          <w:rFonts w:ascii="Times New Roman" w:hAnsi="Times New Roman"/>
          <w:sz w:val="24"/>
          <w:szCs w:val="24"/>
        </w:rPr>
        <w:t xml:space="preserve"> is in the area of </w:t>
      </w:r>
      <w:r>
        <w:rPr>
          <w:rStyle w:val="style71"/>
          <w:rFonts w:ascii="Times New Roman" w:hAnsi="Times New Roman"/>
          <w:b/>
          <w:bCs/>
          <w:sz w:val="24"/>
          <w:szCs w:val="24"/>
        </w:rPr>
        <w:t xml:space="preserve">Freehold </w:t>
      </w:r>
      <w:proofErr w:type="spellStart"/>
      <w:r>
        <w:rPr>
          <w:rStyle w:val="style71"/>
          <w:rFonts w:ascii="Times New Roman" w:hAnsi="Times New Roman"/>
          <w:b/>
          <w:bCs/>
          <w:sz w:val="24"/>
          <w:szCs w:val="24"/>
        </w:rPr>
        <w:t>Twp</w:t>
      </w:r>
      <w:proofErr w:type="spellEnd"/>
      <w:r>
        <w:rPr>
          <w:rStyle w:val="style71"/>
          <w:rFonts w:ascii="Times New Roman" w:hAnsi="Times New Roman"/>
          <w:sz w:val="24"/>
          <w:szCs w:val="24"/>
        </w:rPr>
        <w:t xml:space="preserve"> that is west of Route 9, to the west of the development called </w:t>
      </w:r>
      <w:proofErr w:type="spellStart"/>
      <w:r>
        <w:rPr>
          <w:rStyle w:val="style71"/>
          <w:rFonts w:ascii="Times New Roman" w:hAnsi="Times New Roman"/>
          <w:sz w:val="24"/>
          <w:szCs w:val="24"/>
        </w:rPr>
        <w:t>Stonehurst</w:t>
      </w:r>
      <w:proofErr w:type="spellEnd"/>
      <w:r>
        <w:rPr>
          <w:rStyle w:val="style71"/>
          <w:rFonts w:ascii="Times New Roman" w:hAnsi="Times New Roman"/>
          <w:sz w:val="24"/>
          <w:szCs w:val="24"/>
        </w:rPr>
        <w:t xml:space="preserve">. It's bordered on the east by </w:t>
      </w:r>
      <w:proofErr w:type="spellStart"/>
      <w:r>
        <w:rPr>
          <w:rStyle w:val="style71"/>
          <w:rFonts w:ascii="Times New Roman" w:hAnsi="Times New Roman"/>
          <w:sz w:val="24"/>
          <w:szCs w:val="24"/>
        </w:rPr>
        <w:t>Stillwells</w:t>
      </w:r>
      <w:proofErr w:type="spellEnd"/>
      <w:r>
        <w:rPr>
          <w:rStyle w:val="style71"/>
          <w:rFonts w:ascii="Times New Roman" w:hAnsi="Times New Roman"/>
          <w:sz w:val="24"/>
          <w:szCs w:val="24"/>
        </w:rPr>
        <w:t xml:space="preserve"> Corner Road, to the south by Route 524 (Elton-Adelphia Rd) on the west by Iron Bridge Road, and extends to the north almost to Route 537. At the southern end of Monmouth Heights, it's intermingled with </w:t>
      </w:r>
      <w:proofErr w:type="spellStart"/>
      <w:r>
        <w:rPr>
          <w:rStyle w:val="style71"/>
          <w:rFonts w:ascii="Times New Roman" w:hAnsi="Times New Roman"/>
          <w:sz w:val="24"/>
          <w:szCs w:val="24"/>
        </w:rPr>
        <w:t>Contempra</w:t>
      </w:r>
      <w:proofErr w:type="spellEnd"/>
      <w:r>
        <w:rPr>
          <w:rStyle w:val="style71"/>
          <w:rFonts w:ascii="Times New Roman" w:hAnsi="Times New Roman"/>
          <w:sz w:val="24"/>
          <w:szCs w:val="24"/>
        </w:rPr>
        <w:t xml:space="preserve"> at Monmouth Heights, a collection of California contemporary homes also built by Levitt &amp; Sons. There is a large selection of home styles - ranches, split level homes, colonials and bi-levels. There are no basements in Monmouth Heights.</w:t>
      </w:r>
    </w:p>
    <w:p w:rsidR="00897297" w:rsidRDefault="00897297" w:rsidP="009938A6">
      <w:pPr>
        <w:rPr>
          <w:rStyle w:val="style71"/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Style w:val="style71"/>
          <w:rFonts w:ascii="Times New Roman" w:hAnsi="Times New Roman"/>
          <w:sz w:val="24"/>
          <w:szCs w:val="24"/>
        </w:rPr>
        <w:lastRenderedPageBreak/>
        <w:t>Excerpt from:</w:t>
      </w:r>
    </w:p>
    <w:p w:rsidR="00897297" w:rsidRPr="00897297" w:rsidRDefault="00897297" w:rsidP="00897297">
      <w:pPr>
        <w:pStyle w:val="NoSpacing"/>
        <w:rPr>
          <w:rStyle w:val="style71"/>
          <w:rFonts w:ascii="Times New Roman" w:hAnsi="Times New Roman"/>
          <w:sz w:val="24"/>
          <w:szCs w:val="24"/>
        </w:rPr>
      </w:pPr>
    </w:p>
    <w:p w:rsidR="00897297" w:rsidRPr="00897297" w:rsidRDefault="00897297" w:rsidP="00897297">
      <w:pPr>
        <w:pStyle w:val="NoSpacing"/>
        <w:rPr>
          <w:rStyle w:val="style71"/>
          <w:rFonts w:ascii="Times New Roman" w:hAnsi="Times New Roman"/>
          <w:i/>
          <w:sz w:val="32"/>
          <w:szCs w:val="32"/>
        </w:rPr>
      </w:pPr>
      <w:r w:rsidRPr="00897297">
        <w:rPr>
          <w:rStyle w:val="style71"/>
          <w:rFonts w:ascii="Times New Roman" w:hAnsi="Times New Roman"/>
          <w:i/>
          <w:sz w:val="32"/>
          <w:szCs w:val="32"/>
        </w:rPr>
        <w:t>Matawan and Aberdeen: Of Town and Field</w:t>
      </w:r>
    </w:p>
    <w:p w:rsidR="00897297" w:rsidRPr="00897297" w:rsidRDefault="00897297" w:rsidP="00897297">
      <w:pPr>
        <w:pStyle w:val="NoSpacing"/>
        <w:rPr>
          <w:rStyle w:val="style71"/>
          <w:rFonts w:ascii="Times New Roman" w:hAnsi="Times New Roman"/>
          <w:sz w:val="32"/>
          <w:szCs w:val="32"/>
        </w:rPr>
      </w:pPr>
      <w:r w:rsidRPr="00897297">
        <w:rPr>
          <w:rStyle w:val="style71"/>
          <w:rFonts w:ascii="Times New Roman" w:hAnsi="Times New Roman"/>
          <w:sz w:val="32"/>
          <w:szCs w:val="32"/>
        </w:rPr>
        <w:t>By Helen Henderson of the Matawan Historical Society</w:t>
      </w:r>
    </w:p>
    <w:p w:rsidR="00897297" w:rsidRPr="00897297" w:rsidRDefault="00897297" w:rsidP="00897297">
      <w:pPr>
        <w:pStyle w:val="NoSpacing"/>
        <w:rPr>
          <w:rStyle w:val="style71"/>
          <w:rFonts w:ascii="Times New Roman" w:hAnsi="Times New Roman"/>
          <w:sz w:val="32"/>
          <w:szCs w:val="32"/>
        </w:rPr>
      </w:pPr>
      <w:r w:rsidRPr="00897297">
        <w:rPr>
          <w:rStyle w:val="style71"/>
          <w:rFonts w:ascii="Times New Roman" w:hAnsi="Times New Roman"/>
          <w:sz w:val="32"/>
          <w:szCs w:val="32"/>
        </w:rPr>
        <w:t>Arcadia Publishing, 2003.</w:t>
      </w:r>
      <w:r w:rsidRPr="00897297">
        <w:rPr>
          <w:rStyle w:val="style71"/>
          <w:rFonts w:ascii="Times New Roman" w:hAnsi="Times New Roman"/>
          <w:i/>
          <w:sz w:val="32"/>
          <w:szCs w:val="32"/>
        </w:rPr>
        <w:t xml:space="preserve"> </w:t>
      </w:r>
      <w:r w:rsidRPr="00897297">
        <w:rPr>
          <w:rStyle w:val="style71"/>
          <w:rFonts w:ascii="Times New Roman" w:hAnsi="Times New Roman"/>
          <w:sz w:val="32"/>
          <w:szCs w:val="32"/>
        </w:rPr>
        <w:t xml:space="preserve"> </w:t>
      </w:r>
    </w:p>
    <w:p w:rsidR="00897297" w:rsidRDefault="00897297">
      <w:pPr>
        <w:rPr>
          <w:rStyle w:val="style71"/>
          <w:rFonts w:ascii="Times New Roman" w:hAnsi="Times New Roman"/>
          <w:sz w:val="24"/>
          <w:szCs w:val="24"/>
        </w:rPr>
      </w:pPr>
    </w:p>
    <w:p w:rsidR="00862936" w:rsidRPr="00D02B78" w:rsidRDefault="0086293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943600" cy="643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936" w:rsidRPr="00D02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ldMin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B4"/>
    <w:rsid w:val="000B40B4"/>
    <w:rsid w:val="00282533"/>
    <w:rsid w:val="003562DB"/>
    <w:rsid w:val="004E1F82"/>
    <w:rsid w:val="00862936"/>
    <w:rsid w:val="00897297"/>
    <w:rsid w:val="009938A6"/>
    <w:rsid w:val="00BD6300"/>
    <w:rsid w:val="00C70C87"/>
    <w:rsid w:val="00D0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1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40B4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1F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ubdate">
    <w:name w:val="pubdate"/>
    <w:basedOn w:val="DefaultParagraphFont"/>
    <w:rsid w:val="004E1F82"/>
  </w:style>
  <w:style w:type="character" w:customStyle="1" w:styleId="style71">
    <w:name w:val="style71"/>
    <w:basedOn w:val="DefaultParagraphFont"/>
    <w:rsid w:val="00282533"/>
    <w:rPr>
      <w:rFonts w:ascii="GoldMine" w:hAnsi="GoldMine" w:hint="default"/>
      <w:color w:val="000000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825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9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72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1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40B4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1F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ubdate">
    <w:name w:val="pubdate"/>
    <w:basedOn w:val="DefaultParagraphFont"/>
    <w:rsid w:val="004E1F82"/>
  </w:style>
  <w:style w:type="character" w:customStyle="1" w:styleId="style71">
    <w:name w:val="style71"/>
    <w:basedOn w:val="DefaultParagraphFont"/>
    <w:rsid w:val="00282533"/>
    <w:rPr>
      <w:rFonts w:ascii="GoldMine" w:hAnsi="GoldMine" w:hint="default"/>
      <w:color w:val="000000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825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9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7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6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126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60802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68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211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3326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536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820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47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homesinfreehold.net/Monmouth_Height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Fagan</dc:creator>
  <cp:lastModifiedBy>Jenna Fagan</cp:lastModifiedBy>
  <cp:revision>13</cp:revision>
  <dcterms:created xsi:type="dcterms:W3CDTF">2012-09-12T15:36:00Z</dcterms:created>
  <dcterms:modified xsi:type="dcterms:W3CDTF">2012-09-12T17:00:00Z</dcterms:modified>
</cp:coreProperties>
</file>